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E00A" w14:textId="3B019D16" w:rsidR="004728E9" w:rsidRPr="004728E9" w:rsidRDefault="004728E9" w:rsidP="004728E9">
      <w:pPr>
        <w:jc w:val="center"/>
        <w:rPr>
          <w:b/>
          <w:bCs/>
        </w:rPr>
      </w:pPr>
      <w:r w:rsidRPr="004728E9">
        <w:rPr>
          <w:b/>
          <w:bCs/>
        </w:rPr>
        <w:t>Book of James</w:t>
      </w:r>
      <w:r>
        <w:rPr>
          <w:b/>
          <w:bCs/>
        </w:rPr>
        <w:t xml:space="preserve"> 2</w:t>
      </w:r>
      <w:r w:rsidRPr="004728E9">
        <w:rPr>
          <w:b/>
          <w:bCs/>
        </w:rPr>
        <w:t xml:space="preserve"> – Week 3 Student Handout</w:t>
      </w:r>
    </w:p>
    <w:p w14:paraId="3FD67B3C" w14:textId="27B0AD81" w:rsidR="004728E9" w:rsidRPr="004728E9" w:rsidRDefault="004728E9" w:rsidP="004728E9">
      <w:pPr>
        <w:rPr>
          <w:b/>
          <w:bCs/>
        </w:rPr>
      </w:pPr>
      <w:r w:rsidRPr="004728E9">
        <w:rPr>
          <w:b/>
          <w:bCs/>
        </w:rPr>
        <w:t>Theme</w:t>
      </w:r>
      <w:r>
        <w:rPr>
          <w:b/>
          <w:bCs/>
        </w:rPr>
        <w:t xml:space="preserve"> - </w:t>
      </w:r>
      <w:r w:rsidRPr="004728E9">
        <w:t>Faith and works go together</w:t>
      </w:r>
    </w:p>
    <w:p w14:paraId="62611C2B" w14:textId="66A4F283" w:rsidR="004728E9" w:rsidRPr="004728E9" w:rsidRDefault="004728E9" w:rsidP="004728E9">
      <w:pPr>
        <w:rPr>
          <w:b/>
          <w:bCs/>
        </w:rPr>
      </w:pPr>
      <w:r w:rsidRPr="004728E9">
        <w:rPr>
          <w:b/>
          <w:bCs/>
        </w:rPr>
        <w:t>Memory Verse</w:t>
      </w:r>
      <w:r>
        <w:rPr>
          <w:b/>
          <w:bCs/>
        </w:rPr>
        <w:t xml:space="preserve"> </w:t>
      </w:r>
      <w:r w:rsidRPr="004728E9">
        <w:rPr>
          <w:b/>
          <w:bCs/>
        </w:rPr>
        <w:t>James 2:17</w:t>
      </w:r>
      <w:r w:rsidRPr="004728E9">
        <w:t xml:space="preserve"> – “In the same way, faith by itself, if it is not accompanied by action, is dead.”</w:t>
      </w:r>
    </w:p>
    <w:p w14:paraId="42827F67" w14:textId="3478F0D0" w:rsidR="004728E9" w:rsidRPr="004728E9" w:rsidRDefault="004728E9" w:rsidP="004728E9">
      <w:pPr>
        <w:rPr>
          <w:b/>
          <w:bCs/>
        </w:rPr>
      </w:pPr>
      <w:r w:rsidRPr="004728E9">
        <w:rPr>
          <w:b/>
          <w:bCs/>
        </w:rPr>
        <w:t xml:space="preserve">Section 1: James 2:1–4 </w:t>
      </w:r>
      <w:r>
        <w:rPr>
          <w:b/>
          <w:bCs/>
        </w:rPr>
        <w:t xml:space="preserve">- </w:t>
      </w:r>
      <w:r w:rsidRPr="004728E9">
        <w:rPr>
          <w:b/>
          <w:bCs/>
        </w:rPr>
        <w:t>Favoritism Forbidden</w:t>
      </w:r>
    </w:p>
    <w:p w14:paraId="78A84EEE" w14:textId="580F2A36" w:rsidR="004728E9" w:rsidRPr="004728E9" w:rsidRDefault="004728E9" w:rsidP="004728E9">
      <w:pPr>
        <w:numPr>
          <w:ilvl w:val="0"/>
          <w:numId w:val="1"/>
        </w:numPr>
      </w:pPr>
      <w:r w:rsidRPr="004728E9">
        <w:t>1My brothers and sisters, believers in our glorious Lord Jesus Christ must not show favoritism. 2Suppose a man comes into your meeting wearing a gold ring and fine clothes, and a poor man in filthy old clothes also comes in. 3If you show special attention to the man wearing fine clothes and say, “Here’s a good seat for you,” but say to the poor man, “You stand there” or “Sit on the floor by my feet,” 4have you not discriminated among yourselves and become judges with evil thoughts?</w:t>
      </w:r>
    </w:p>
    <w:p w14:paraId="6BE8F665" w14:textId="77777777" w:rsidR="004728E9" w:rsidRPr="004728E9" w:rsidRDefault="004728E9" w:rsidP="004728E9">
      <w:r w:rsidRPr="004728E9">
        <w:rPr>
          <w:b/>
          <w:bCs/>
        </w:rPr>
        <w:t>Reference Scriptures:</w:t>
      </w:r>
    </w:p>
    <w:p w14:paraId="63417D25" w14:textId="77777777" w:rsidR="004728E9" w:rsidRPr="004728E9" w:rsidRDefault="004728E9" w:rsidP="004728E9">
      <w:pPr>
        <w:numPr>
          <w:ilvl w:val="0"/>
          <w:numId w:val="2"/>
        </w:numPr>
      </w:pPr>
      <w:r w:rsidRPr="004728E9">
        <w:t>Leviticus 19:15 – Do not show partiality.</w:t>
      </w:r>
    </w:p>
    <w:p w14:paraId="626AE967" w14:textId="77777777" w:rsidR="004728E9" w:rsidRPr="004728E9" w:rsidRDefault="004728E9" w:rsidP="004728E9">
      <w:pPr>
        <w:numPr>
          <w:ilvl w:val="0"/>
          <w:numId w:val="2"/>
        </w:numPr>
      </w:pPr>
      <w:r w:rsidRPr="004728E9">
        <w:t>1 Samuel 16:7 – The Lord looks at the heart, not outward appearance.</w:t>
      </w:r>
    </w:p>
    <w:p w14:paraId="3A890303" w14:textId="77777777" w:rsidR="004728E9" w:rsidRPr="004728E9" w:rsidRDefault="004728E9" w:rsidP="004728E9">
      <w:pPr>
        <w:numPr>
          <w:ilvl w:val="0"/>
          <w:numId w:val="2"/>
        </w:numPr>
      </w:pPr>
      <w:r w:rsidRPr="004728E9">
        <w:t>Galatians 3:28 – All are one in Christ.</w:t>
      </w:r>
    </w:p>
    <w:p w14:paraId="354567D3" w14:textId="77777777" w:rsidR="004728E9" w:rsidRPr="004728E9" w:rsidRDefault="004728E9" w:rsidP="004728E9">
      <w:r w:rsidRPr="004728E9">
        <w:rPr>
          <w:b/>
          <w:bCs/>
        </w:rPr>
        <w:t>Discussion Questions:</w:t>
      </w:r>
    </w:p>
    <w:p w14:paraId="42ACEC68" w14:textId="77777777" w:rsidR="004728E9" w:rsidRPr="004728E9" w:rsidRDefault="004728E9" w:rsidP="004728E9">
      <w:pPr>
        <w:numPr>
          <w:ilvl w:val="0"/>
          <w:numId w:val="3"/>
        </w:numPr>
      </w:pPr>
      <w:r w:rsidRPr="004728E9">
        <w:t>Why do people tend to show favoritism?</w:t>
      </w:r>
    </w:p>
    <w:p w14:paraId="7EF63B0D" w14:textId="77777777" w:rsidR="004728E9" w:rsidRPr="004728E9" w:rsidRDefault="004728E9" w:rsidP="004728E9">
      <w:pPr>
        <w:numPr>
          <w:ilvl w:val="0"/>
          <w:numId w:val="3"/>
        </w:numPr>
      </w:pPr>
      <w:r w:rsidRPr="004728E9">
        <w:t>How does this passage challenge how we treat others at school, church, or in friend groups?</w:t>
      </w:r>
    </w:p>
    <w:p w14:paraId="474469CB" w14:textId="77777777" w:rsidR="004728E9" w:rsidRPr="004728E9" w:rsidRDefault="004728E9" w:rsidP="004728E9">
      <w:r w:rsidRPr="004728E9">
        <w:rPr>
          <w:b/>
          <w:bCs/>
        </w:rPr>
        <w:t>Notes:</w:t>
      </w:r>
    </w:p>
    <w:p w14:paraId="269B6531" w14:textId="77777777" w:rsidR="004728E9" w:rsidRPr="004728E9" w:rsidRDefault="00206224" w:rsidP="004728E9">
      <w:r w:rsidRPr="004728E9">
        <w:rPr>
          <w:noProof/>
        </w:rPr>
        <w:pict w14:anchorId="4184AAAE">
          <v:rect id="_x0000_i1036" alt="" style="width:468pt;height:.05pt;mso-width-percent:0;mso-height-percent:0;mso-width-percent:0;mso-height-percent:0" o:hralign="center" o:hrstd="t" o:hr="t" fillcolor="#a0a0a0" stroked="f"/>
        </w:pict>
      </w:r>
    </w:p>
    <w:p w14:paraId="3285D77A" w14:textId="77777777" w:rsidR="004728E9" w:rsidRPr="004728E9" w:rsidRDefault="00206224" w:rsidP="004728E9">
      <w:r w:rsidRPr="004728E9">
        <w:rPr>
          <w:noProof/>
        </w:rPr>
        <w:pict w14:anchorId="1994AEFA">
          <v:rect id="_x0000_i1035" alt="" style="width:468pt;height:.05pt;mso-width-percent:0;mso-height-percent:0;mso-width-percent:0;mso-height-percent:0" o:hralign="center" o:hrstd="t" o:hr="t" fillcolor="#a0a0a0" stroked="f"/>
        </w:pict>
      </w:r>
    </w:p>
    <w:p w14:paraId="53A83285" w14:textId="77777777" w:rsidR="004728E9" w:rsidRPr="004728E9" w:rsidRDefault="00206224" w:rsidP="004728E9">
      <w:r w:rsidRPr="004728E9">
        <w:rPr>
          <w:noProof/>
        </w:rPr>
        <w:pict w14:anchorId="78097785">
          <v:rect id="_x0000_i1034" alt="" style="width:468pt;height:.05pt;mso-width-percent:0;mso-height-percent:0;mso-width-percent:0;mso-height-percent:0" o:hralign="center" o:hrstd="t" o:hr="t" fillcolor="#a0a0a0" stroked="f"/>
        </w:pict>
      </w:r>
    </w:p>
    <w:p w14:paraId="76A6F1ED" w14:textId="105292B4" w:rsidR="004728E9" w:rsidRPr="004728E9" w:rsidRDefault="004728E9" w:rsidP="004728E9">
      <w:pPr>
        <w:rPr>
          <w:b/>
          <w:bCs/>
        </w:rPr>
      </w:pPr>
      <w:r w:rsidRPr="004728E9">
        <w:rPr>
          <w:b/>
          <w:bCs/>
        </w:rPr>
        <w:t xml:space="preserve">Section 2: James 2:5–13 </w:t>
      </w:r>
      <w:r>
        <w:rPr>
          <w:b/>
          <w:bCs/>
        </w:rPr>
        <w:t xml:space="preserve">- </w:t>
      </w:r>
      <w:r w:rsidRPr="004728E9">
        <w:rPr>
          <w:b/>
          <w:bCs/>
        </w:rPr>
        <w:t>The Royal Law &amp; Mercy</w:t>
      </w:r>
    </w:p>
    <w:p w14:paraId="68B4F8AE" w14:textId="6D40E04B" w:rsidR="004728E9" w:rsidRPr="004728E9" w:rsidRDefault="004728E9" w:rsidP="004728E9">
      <w:pPr>
        <w:numPr>
          <w:ilvl w:val="0"/>
          <w:numId w:val="4"/>
        </w:numPr>
      </w:pPr>
      <w:r w:rsidRPr="004728E9">
        <w:t>5Listen, my dear brothers and sisters: Has not God chosen those who are poor in the eyes of the world to be rich in faith and to inherit the kingdom he promised those who love him? 6But you have dishonored the poor. Is it not the rich who are exploiting you? Are they not the ones who are dragging you into court? 7Are they not the ones who are blaspheming the noble name of him to whom you belong?</w:t>
      </w:r>
      <w:r>
        <w:t xml:space="preserve"> </w:t>
      </w:r>
      <w:r w:rsidRPr="004728E9">
        <w:t xml:space="preserve">8If you really keep the royal law found in Scripture, “Love your neighbor as yourself,” you are </w:t>
      </w:r>
      <w:r w:rsidRPr="004728E9">
        <w:lastRenderedPageBreak/>
        <w:t>doing right. 9But if you show favoritism, you sin and are convicted by the law as lawbreakers. 10For whoever keeps the whole law and yet stumbles at just one point is guilty of breaking all of it. 11For he who said, “You shall not commit adultery,” also said, “You shall not murder.” If you do not commit adultery but do commit murder, you have become a lawbreaker.</w:t>
      </w:r>
      <w:r>
        <w:t xml:space="preserve"> </w:t>
      </w:r>
      <w:r w:rsidRPr="004728E9">
        <w:t>12Speak and act as those who are going to be judged by the law that gives freedom, 13because judgment without mercy will be shown to anyone who has not been merciful. Mercy triumphs over judgment.</w:t>
      </w:r>
    </w:p>
    <w:p w14:paraId="01B525B9" w14:textId="77777777" w:rsidR="004728E9" w:rsidRPr="004728E9" w:rsidRDefault="004728E9" w:rsidP="004728E9">
      <w:r w:rsidRPr="004728E9">
        <w:rPr>
          <w:b/>
          <w:bCs/>
        </w:rPr>
        <w:t>Reference Scriptures:</w:t>
      </w:r>
    </w:p>
    <w:p w14:paraId="1D74DD03" w14:textId="77777777" w:rsidR="004728E9" w:rsidRPr="004728E9" w:rsidRDefault="004728E9" w:rsidP="004728E9">
      <w:pPr>
        <w:numPr>
          <w:ilvl w:val="0"/>
          <w:numId w:val="5"/>
        </w:numPr>
      </w:pPr>
      <w:r w:rsidRPr="004728E9">
        <w:t>Leviticus 19:18 – Love your neighbor as yourself.</w:t>
      </w:r>
    </w:p>
    <w:p w14:paraId="274F756A" w14:textId="77777777" w:rsidR="004728E9" w:rsidRPr="004728E9" w:rsidRDefault="004728E9" w:rsidP="004728E9">
      <w:pPr>
        <w:numPr>
          <w:ilvl w:val="0"/>
          <w:numId w:val="5"/>
        </w:numPr>
      </w:pPr>
      <w:r w:rsidRPr="004728E9">
        <w:t>Matthew 22:37–39 – Jesus’ greatest commandments.</w:t>
      </w:r>
    </w:p>
    <w:p w14:paraId="2E582C44" w14:textId="77777777" w:rsidR="004728E9" w:rsidRPr="004728E9" w:rsidRDefault="004728E9" w:rsidP="004728E9">
      <w:pPr>
        <w:numPr>
          <w:ilvl w:val="0"/>
          <w:numId w:val="5"/>
        </w:numPr>
      </w:pPr>
      <w:r w:rsidRPr="004728E9">
        <w:t>Micah 6:8 – Act justly, love mercy, walk humbly.</w:t>
      </w:r>
    </w:p>
    <w:p w14:paraId="07A6EE7E" w14:textId="68A4E3BE" w:rsidR="004728E9" w:rsidRPr="004728E9" w:rsidRDefault="004728E9" w:rsidP="004728E9">
      <w:r w:rsidRPr="004728E9">
        <w:rPr>
          <w:b/>
          <w:bCs/>
        </w:rPr>
        <w:t>Discussion Questions</w:t>
      </w:r>
      <w:r>
        <w:rPr>
          <w:b/>
          <w:bCs/>
        </w:rPr>
        <w:t>:</w:t>
      </w:r>
    </w:p>
    <w:p w14:paraId="2A181DAF" w14:textId="77777777" w:rsidR="004728E9" w:rsidRPr="004728E9" w:rsidRDefault="004728E9" w:rsidP="004728E9">
      <w:pPr>
        <w:numPr>
          <w:ilvl w:val="0"/>
          <w:numId w:val="6"/>
        </w:numPr>
      </w:pPr>
      <w:r w:rsidRPr="004728E9">
        <w:t>What does it look like to “love your neighbor as yourself” in your world today?</w:t>
      </w:r>
    </w:p>
    <w:p w14:paraId="7A37881B" w14:textId="77777777" w:rsidR="004728E9" w:rsidRPr="004728E9" w:rsidRDefault="004728E9" w:rsidP="004728E9">
      <w:pPr>
        <w:numPr>
          <w:ilvl w:val="0"/>
          <w:numId w:val="6"/>
        </w:numPr>
      </w:pPr>
      <w:r w:rsidRPr="004728E9">
        <w:t xml:space="preserve">Why do you think James </w:t>
      </w:r>
      <w:proofErr w:type="gramStart"/>
      <w:r w:rsidRPr="004728E9">
        <w:t>says</w:t>
      </w:r>
      <w:proofErr w:type="gramEnd"/>
      <w:r w:rsidRPr="004728E9">
        <w:t xml:space="preserve"> “mercy triumphs over judgment”?</w:t>
      </w:r>
    </w:p>
    <w:p w14:paraId="3F6D633A" w14:textId="77777777" w:rsidR="004728E9" w:rsidRPr="004728E9" w:rsidRDefault="004728E9" w:rsidP="004728E9">
      <w:r w:rsidRPr="004728E9">
        <w:rPr>
          <w:b/>
          <w:bCs/>
        </w:rPr>
        <w:t>Notes:</w:t>
      </w:r>
    </w:p>
    <w:p w14:paraId="628485CE" w14:textId="77777777" w:rsidR="004728E9" w:rsidRPr="004728E9" w:rsidRDefault="00206224" w:rsidP="004728E9">
      <w:r w:rsidRPr="004728E9">
        <w:rPr>
          <w:noProof/>
        </w:rPr>
        <w:pict w14:anchorId="1E3B2D31">
          <v:rect id="_x0000_i1033" alt="" style="width:468pt;height:.05pt;mso-width-percent:0;mso-height-percent:0;mso-width-percent:0;mso-height-percent:0" o:hralign="center" o:hrstd="t" o:hr="t" fillcolor="#a0a0a0" stroked="f"/>
        </w:pict>
      </w:r>
    </w:p>
    <w:p w14:paraId="110E1298" w14:textId="77777777" w:rsidR="004728E9" w:rsidRPr="004728E9" w:rsidRDefault="00206224" w:rsidP="004728E9">
      <w:r w:rsidRPr="004728E9">
        <w:rPr>
          <w:noProof/>
        </w:rPr>
        <w:pict w14:anchorId="5F417EA6">
          <v:rect id="_x0000_i1032" alt="" style="width:468pt;height:.05pt;mso-width-percent:0;mso-height-percent:0;mso-width-percent:0;mso-height-percent:0" o:hralign="center" o:hrstd="t" o:hr="t" fillcolor="#a0a0a0" stroked="f"/>
        </w:pict>
      </w:r>
    </w:p>
    <w:p w14:paraId="63EC1421" w14:textId="77777777" w:rsidR="004728E9" w:rsidRPr="004728E9" w:rsidRDefault="00206224" w:rsidP="004728E9">
      <w:r w:rsidRPr="004728E9">
        <w:rPr>
          <w:noProof/>
        </w:rPr>
        <w:pict w14:anchorId="6EA49BF1">
          <v:rect id="_x0000_i1031" alt="" style="width:468pt;height:.05pt;mso-width-percent:0;mso-height-percent:0;mso-width-percent:0;mso-height-percent:0" o:hralign="center" o:hrstd="t" o:hr="t" fillcolor="#a0a0a0" stroked="f"/>
        </w:pict>
      </w:r>
    </w:p>
    <w:p w14:paraId="72CD17B1" w14:textId="11EC06BF" w:rsidR="004728E9" w:rsidRPr="004728E9" w:rsidRDefault="004728E9" w:rsidP="004728E9">
      <w:pPr>
        <w:rPr>
          <w:b/>
          <w:bCs/>
        </w:rPr>
      </w:pPr>
      <w:r w:rsidRPr="004728E9">
        <w:rPr>
          <w:b/>
          <w:bCs/>
        </w:rPr>
        <w:t xml:space="preserve">Section 3: James 2:14–19 </w:t>
      </w:r>
      <w:r>
        <w:rPr>
          <w:b/>
          <w:bCs/>
        </w:rPr>
        <w:t xml:space="preserve">- </w:t>
      </w:r>
      <w:r w:rsidRPr="004728E9">
        <w:rPr>
          <w:b/>
          <w:bCs/>
        </w:rPr>
        <w:t>Faith Without Works Is Dead</w:t>
      </w:r>
    </w:p>
    <w:p w14:paraId="0B92ECED" w14:textId="5618421A" w:rsidR="004728E9" w:rsidRPr="004728E9" w:rsidRDefault="004728E9" w:rsidP="004728E9">
      <w:pPr>
        <w:numPr>
          <w:ilvl w:val="0"/>
          <w:numId w:val="7"/>
        </w:numPr>
      </w:pPr>
      <w:r w:rsidRPr="004728E9">
        <w:t>“What good is it, my brothers and sisters, if someone claims to have faith but has no deeds?”</w:t>
      </w:r>
      <w:r w:rsidRPr="004728E9">
        <w:rPr>
          <w:rFonts w:ascii="Inter" w:eastAsia="Times New Roman" w:hAnsi="Inter" w:cs="Times New Roman"/>
          <w:color w:val="777A7B"/>
          <w:kern w:val="0"/>
          <w:sz w:val="21"/>
          <w:szCs w:val="21"/>
          <w:bdr w:val="single" w:sz="2" w:space="0" w:color="auto" w:frame="1"/>
          <w14:ligatures w14:val="none"/>
        </w:rPr>
        <w:t xml:space="preserve"> </w:t>
      </w:r>
      <w:r w:rsidRPr="004728E9">
        <w:t>14What good is it, my brothers and sisters, if someone claims to have faith but has no deeds? Can such faith save them? 15Suppose a brother or a sister is without clothes and daily food. 16If one of you says to them, “Go in peace; keep warm and well fed,” but does nothing about their physical needs, what good is it? 17In the same way, faith by itself, if it is not accompanied by action, is dead.</w:t>
      </w:r>
      <w:r>
        <w:t xml:space="preserve"> </w:t>
      </w:r>
      <w:r w:rsidRPr="004728E9">
        <w:t>18But someone will say, “You have faith; I have deeds.”</w:t>
      </w:r>
      <w:r>
        <w:t xml:space="preserve"> </w:t>
      </w:r>
      <w:r w:rsidRPr="004728E9">
        <w:t>Show me your faith without deeds, and I will show you my faith by my deeds. 19You believe that there is one God. Good! Even the demons believe that—and shudder.</w:t>
      </w:r>
    </w:p>
    <w:p w14:paraId="1E97EFE7" w14:textId="77777777" w:rsidR="004728E9" w:rsidRPr="004728E9" w:rsidRDefault="004728E9" w:rsidP="004728E9">
      <w:r w:rsidRPr="004728E9">
        <w:rPr>
          <w:b/>
          <w:bCs/>
        </w:rPr>
        <w:t>Reference Scriptures:</w:t>
      </w:r>
    </w:p>
    <w:p w14:paraId="45DB4669" w14:textId="77777777" w:rsidR="004728E9" w:rsidRPr="004728E9" w:rsidRDefault="004728E9" w:rsidP="004728E9">
      <w:pPr>
        <w:numPr>
          <w:ilvl w:val="0"/>
          <w:numId w:val="8"/>
        </w:numPr>
      </w:pPr>
      <w:r w:rsidRPr="004728E9">
        <w:t>Matthew 7:16 – By their fruit you will recognize them.</w:t>
      </w:r>
    </w:p>
    <w:p w14:paraId="08290DA7" w14:textId="77777777" w:rsidR="004728E9" w:rsidRPr="004728E9" w:rsidRDefault="004728E9" w:rsidP="004728E9">
      <w:pPr>
        <w:numPr>
          <w:ilvl w:val="0"/>
          <w:numId w:val="8"/>
        </w:numPr>
      </w:pPr>
      <w:r w:rsidRPr="004728E9">
        <w:lastRenderedPageBreak/>
        <w:t>1 John 3:17–18 – Let us love with actions and in truth.</w:t>
      </w:r>
    </w:p>
    <w:p w14:paraId="7C7915A0" w14:textId="77777777" w:rsidR="004728E9" w:rsidRPr="004728E9" w:rsidRDefault="004728E9" w:rsidP="004728E9">
      <w:r w:rsidRPr="004728E9">
        <w:rPr>
          <w:b/>
          <w:bCs/>
        </w:rPr>
        <w:t>Discussion Questions:</w:t>
      </w:r>
    </w:p>
    <w:p w14:paraId="4C3F99AE" w14:textId="77777777" w:rsidR="004728E9" w:rsidRPr="004728E9" w:rsidRDefault="004728E9" w:rsidP="004728E9">
      <w:pPr>
        <w:numPr>
          <w:ilvl w:val="0"/>
          <w:numId w:val="9"/>
        </w:numPr>
      </w:pPr>
      <w:r w:rsidRPr="004728E9">
        <w:t>What’s the difference between claiming faith and living faith?</w:t>
      </w:r>
    </w:p>
    <w:p w14:paraId="3EF77A1C" w14:textId="77777777" w:rsidR="004728E9" w:rsidRPr="004728E9" w:rsidRDefault="004728E9" w:rsidP="004728E9">
      <w:pPr>
        <w:numPr>
          <w:ilvl w:val="0"/>
          <w:numId w:val="9"/>
        </w:numPr>
      </w:pPr>
      <w:r w:rsidRPr="004728E9">
        <w:t>Why does James say even demons believe in God?</w:t>
      </w:r>
    </w:p>
    <w:p w14:paraId="37144C1B" w14:textId="77777777" w:rsidR="004728E9" w:rsidRPr="004728E9" w:rsidRDefault="004728E9" w:rsidP="004728E9">
      <w:r w:rsidRPr="004728E9">
        <w:rPr>
          <w:b/>
          <w:bCs/>
        </w:rPr>
        <w:t>Notes:</w:t>
      </w:r>
    </w:p>
    <w:p w14:paraId="20B869AC" w14:textId="77777777" w:rsidR="004728E9" w:rsidRPr="004728E9" w:rsidRDefault="00206224" w:rsidP="004728E9">
      <w:r w:rsidRPr="004728E9">
        <w:rPr>
          <w:noProof/>
        </w:rPr>
        <w:pict w14:anchorId="3BFF4D22">
          <v:rect id="_x0000_i1030" alt="" style="width:468pt;height:.05pt;mso-width-percent:0;mso-height-percent:0;mso-width-percent:0;mso-height-percent:0" o:hralign="center" o:hrstd="t" o:hr="t" fillcolor="#a0a0a0" stroked="f"/>
        </w:pict>
      </w:r>
    </w:p>
    <w:p w14:paraId="5DBAB85C" w14:textId="77777777" w:rsidR="004728E9" w:rsidRPr="004728E9" w:rsidRDefault="00206224" w:rsidP="004728E9">
      <w:r w:rsidRPr="004728E9">
        <w:rPr>
          <w:noProof/>
        </w:rPr>
        <w:pict w14:anchorId="4C3EF06F">
          <v:rect id="_x0000_i1029" alt="" style="width:468pt;height:.05pt;mso-width-percent:0;mso-height-percent:0;mso-width-percent:0;mso-height-percent:0" o:hralign="center" o:hrstd="t" o:hr="t" fillcolor="#a0a0a0" stroked="f"/>
        </w:pict>
      </w:r>
    </w:p>
    <w:p w14:paraId="5F3F8932" w14:textId="77777777" w:rsidR="004728E9" w:rsidRPr="004728E9" w:rsidRDefault="00206224" w:rsidP="004728E9">
      <w:r w:rsidRPr="004728E9">
        <w:rPr>
          <w:noProof/>
        </w:rPr>
        <w:pict w14:anchorId="259ABF6C">
          <v:rect id="_x0000_i1028" alt="" style="width:468pt;height:.05pt;mso-width-percent:0;mso-height-percent:0;mso-width-percent:0;mso-height-percent:0" o:hralign="center" o:hrstd="t" o:hr="t" fillcolor="#a0a0a0" stroked="f"/>
        </w:pict>
      </w:r>
    </w:p>
    <w:p w14:paraId="237F32F6" w14:textId="3B8FB9B4" w:rsidR="004728E9" w:rsidRPr="004728E9" w:rsidRDefault="004728E9" w:rsidP="004728E9">
      <w:pPr>
        <w:rPr>
          <w:b/>
          <w:bCs/>
        </w:rPr>
      </w:pPr>
      <w:r w:rsidRPr="004728E9">
        <w:rPr>
          <w:b/>
          <w:bCs/>
        </w:rPr>
        <w:t xml:space="preserve">Section 4: James 2:20–26 </w:t>
      </w:r>
      <w:r>
        <w:rPr>
          <w:b/>
          <w:bCs/>
        </w:rPr>
        <w:t xml:space="preserve">- </w:t>
      </w:r>
      <w:r w:rsidRPr="004728E9">
        <w:rPr>
          <w:b/>
          <w:bCs/>
        </w:rPr>
        <w:t>Examples of Abraham &amp; Rahab</w:t>
      </w:r>
    </w:p>
    <w:p w14:paraId="61D2BB24" w14:textId="77777777" w:rsidR="004728E9" w:rsidRPr="004728E9" w:rsidRDefault="004728E9" w:rsidP="004728E9">
      <w:r w:rsidRPr="004728E9">
        <w:rPr>
          <w:b/>
          <w:bCs/>
        </w:rPr>
        <w:t>Scripture:</w:t>
      </w:r>
      <w:r w:rsidRPr="004728E9">
        <w:t xml:space="preserve"> James 2:20–26 (NIV)</w:t>
      </w:r>
    </w:p>
    <w:p w14:paraId="6C62419F" w14:textId="6565F08F" w:rsidR="004728E9" w:rsidRPr="004728E9" w:rsidRDefault="004728E9" w:rsidP="004728E9">
      <w:pPr>
        <w:numPr>
          <w:ilvl w:val="0"/>
          <w:numId w:val="10"/>
        </w:numPr>
      </w:pPr>
      <w:r w:rsidRPr="004728E9">
        <w:t>20You foolish person, do you want evidence that faith without deeds is useless? 21Was not our father Abraham considered righteous for what he did when he offered his son Isaac on the altar? 22You see that his faith and his actions were working together, and his faith was made complete by what he did. 23And the scripture was fulfilled that says, “Abraham believed God, and it was credited to him as righteousness,” and he was called God’s friend. 24You see that a person is considered righteous by what they do and not by faith alone.</w:t>
      </w:r>
      <w:r>
        <w:t xml:space="preserve"> </w:t>
      </w:r>
      <w:r w:rsidRPr="004728E9">
        <w:t>25In the same way, was not even Rahab the prostitute considered righteous for what she did when she gave lodging to the spies and sent them off in a different direction? 26As the body without the spirit is dead, so faith without deeds is dead.</w:t>
      </w:r>
    </w:p>
    <w:p w14:paraId="107C6009" w14:textId="77777777" w:rsidR="004728E9" w:rsidRPr="004728E9" w:rsidRDefault="004728E9" w:rsidP="004728E9">
      <w:r w:rsidRPr="004728E9">
        <w:rPr>
          <w:b/>
          <w:bCs/>
        </w:rPr>
        <w:t>Reference Scriptures:</w:t>
      </w:r>
    </w:p>
    <w:p w14:paraId="0E7CE2B5" w14:textId="77777777" w:rsidR="004728E9" w:rsidRPr="004728E9" w:rsidRDefault="004728E9" w:rsidP="004728E9">
      <w:pPr>
        <w:numPr>
          <w:ilvl w:val="0"/>
          <w:numId w:val="11"/>
        </w:numPr>
      </w:pPr>
      <w:r w:rsidRPr="004728E9">
        <w:t>Genesis 15:6 – Abraham believed God, credited as righteousness.</w:t>
      </w:r>
    </w:p>
    <w:p w14:paraId="6811FE63" w14:textId="77777777" w:rsidR="004728E9" w:rsidRPr="004728E9" w:rsidRDefault="004728E9" w:rsidP="004728E9">
      <w:pPr>
        <w:numPr>
          <w:ilvl w:val="0"/>
          <w:numId w:val="11"/>
        </w:numPr>
      </w:pPr>
      <w:r w:rsidRPr="004728E9">
        <w:t>Genesis 22:1–19 – Abraham offers Isaac.</w:t>
      </w:r>
    </w:p>
    <w:p w14:paraId="1559047E" w14:textId="77777777" w:rsidR="004728E9" w:rsidRPr="004728E9" w:rsidRDefault="004728E9" w:rsidP="004728E9">
      <w:pPr>
        <w:numPr>
          <w:ilvl w:val="0"/>
          <w:numId w:val="11"/>
        </w:numPr>
      </w:pPr>
      <w:r w:rsidRPr="004728E9">
        <w:t>Joshua 2:1–21 – Rahab protects the spies.</w:t>
      </w:r>
    </w:p>
    <w:p w14:paraId="130E182A" w14:textId="77777777" w:rsidR="004728E9" w:rsidRPr="004728E9" w:rsidRDefault="004728E9" w:rsidP="004728E9">
      <w:pPr>
        <w:numPr>
          <w:ilvl w:val="0"/>
          <w:numId w:val="11"/>
        </w:numPr>
      </w:pPr>
      <w:r w:rsidRPr="004728E9">
        <w:t>Hebrews 11:31 – Rahab commended for faith.</w:t>
      </w:r>
    </w:p>
    <w:p w14:paraId="1EC1B430" w14:textId="3A2356D0" w:rsidR="004728E9" w:rsidRPr="004728E9" w:rsidRDefault="004728E9" w:rsidP="004728E9">
      <w:r w:rsidRPr="004728E9">
        <w:rPr>
          <w:b/>
          <w:bCs/>
        </w:rPr>
        <w:t>Discussion Questions</w:t>
      </w:r>
      <w:r>
        <w:rPr>
          <w:b/>
          <w:bCs/>
        </w:rPr>
        <w:t>:</w:t>
      </w:r>
    </w:p>
    <w:p w14:paraId="082A605F" w14:textId="77777777" w:rsidR="004728E9" w:rsidRPr="004728E9" w:rsidRDefault="004728E9" w:rsidP="004728E9">
      <w:pPr>
        <w:numPr>
          <w:ilvl w:val="0"/>
          <w:numId w:val="12"/>
        </w:numPr>
      </w:pPr>
      <w:r w:rsidRPr="004728E9">
        <w:t>Why are Abraham and Rahab powerful examples of faith in action?</w:t>
      </w:r>
    </w:p>
    <w:p w14:paraId="5CBFC233" w14:textId="77777777" w:rsidR="004728E9" w:rsidRPr="004728E9" w:rsidRDefault="004728E9" w:rsidP="004728E9">
      <w:pPr>
        <w:numPr>
          <w:ilvl w:val="0"/>
          <w:numId w:val="12"/>
        </w:numPr>
      </w:pPr>
      <w:r w:rsidRPr="004728E9">
        <w:t>What’s one way you could live out your faith in action this week?</w:t>
      </w:r>
    </w:p>
    <w:p w14:paraId="438A0661" w14:textId="77777777" w:rsidR="004728E9" w:rsidRPr="004728E9" w:rsidRDefault="004728E9" w:rsidP="004728E9">
      <w:r w:rsidRPr="004728E9">
        <w:rPr>
          <w:b/>
          <w:bCs/>
        </w:rPr>
        <w:t>Notes:</w:t>
      </w:r>
    </w:p>
    <w:p w14:paraId="212387A3" w14:textId="77777777" w:rsidR="004728E9" w:rsidRPr="004728E9" w:rsidRDefault="00206224" w:rsidP="004728E9">
      <w:r w:rsidRPr="004728E9">
        <w:rPr>
          <w:noProof/>
        </w:rPr>
        <w:lastRenderedPageBreak/>
        <w:pict w14:anchorId="3CAE57B2">
          <v:rect id="_x0000_i1027" alt="" style="width:468pt;height:.05pt;mso-width-percent:0;mso-height-percent:0;mso-width-percent:0;mso-height-percent:0" o:hralign="center" o:hrstd="t" o:hr="t" fillcolor="#a0a0a0" stroked="f"/>
        </w:pict>
      </w:r>
    </w:p>
    <w:p w14:paraId="6B174E3B" w14:textId="77777777" w:rsidR="004728E9" w:rsidRPr="004728E9" w:rsidRDefault="00206224" w:rsidP="004728E9">
      <w:r w:rsidRPr="004728E9">
        <w:rPr>
          <w:noProof/>
        </w:rPr>
        <w:pict w14:anchorId="076709C1">
          <v:rect id="_x0000_i1026" alt="" style="width:468pt;height:.05pt;mso-width-percent:0;mso-height-percent:0;mso-width-percent:0;mso-height-percent:0" o:hralign="center" o:hrstd="t" o:hr="t" fillcolor="#a0a0a0" stroked="f"/>
        </w:pict>
      </w:r>
    </w:p>
    <w:p w14:paraId="78211B5A" w14:textId="77777777" w:rsidR="004728E9" w:rsidRPr="004728E9" w:rsidRDefault="00206224" w:rsidP="004728E9">
      <w:r w:rsidRPr="004728E9">
        <w:rPr>
          <w:noProof/>
        </w:rPr>
        <w:pict w14:anchorId="16EDEC89">
          <v:rect id="_x0000_i1025" alt="" style="width:468pt;height:.05pt;mso-width-percent:0;mso-height-percent:0;mso-width-percent:0;mso-height-percent:0" o:hralign="center" o:hrstd="t" o:hr="t" fillcolor="#a0a0a0" stroked="f"/>
        </w:pict>
      </w:r>
    </w:p>
    <w:p w14:paraId="29233785" w14:textId="2B56F417" w:rsidR="004728E9" w:rsidRPr="004728E9" w:rsidRDefault="004728E9" w:rsidP="004728E9">
      <w:pPr>
        <w:rPr>
          <w:b/>
          <w:bCs/>
        </w:rPr>
      </w:pPr>
      <w:r>
        <w:rPr>
          <w:b/>
          <w:bCs/>
        </w:rPr>
        <w:t>Closing</w:t>
      </w:r>
    </w:p>
    <w:p w14:paraId="4715AB7A" w14:textId="309F88C5" w:rsidR="004728E9" w:rsidRPr="004728E9" w:rsidRDefault="004728E9" w:rsidP="004728E9">
      <w:pPr>
        <w:numPr>
          <w:ilvl w:val="0"/>
          <w:numId w:val="13"/>
        </w:numPr>
      </w:pPr>
      <w:r w:rsidRPr="004728E9">
        <w:rPr>
          <w:b/>
          <w:bCs/>
        </w:rPr>
        <w:t>Memory Verse:</w:t>
      </w:r>
      <w:r w:rsidRPr="004728E9">
        <w:t xml:space="preserve"> James 2:17</w:t>
      </w:r>
      <w:r w:rsidRPr="004728E9">
        <w:rPr>
          <w:rFonts w:ascii="Inter" w:hAnsi="Inter"/>
          <w:color w:val="121212"/>
          <w:sz w:val="27"/>
          <w:szCs w:val="27"/>
          <w:shd w:val="clear" w:color="auto" w:fill="FFFFFF"/>
        </w:rPr>
        <w:t xml:space="preserve"> </w:t>
      </w:r>
      <w:r w:rsidRPr="004728E9">
        <w:t>In the same way, faith by itself, if it is not accompanied by action, is dead.</w:t>
      </w:r>
    </w:p>
    <w:p w14:paraId="25605012" w14:textId="5B108612" w:rsidR="004728E9" w:rsidRPr="004728E9" w:rsidRDefault="004728E9" w:rsidP="004728E9">
      <w:pPr>
        <w:numPr>
          <w:ilvl w:val="0"/>
          <w:numId w:val="13"/>
        </w:numPr>
      </w:pPr>
      <w:r w:rsidRPr="004728E9">
        <w:rPr>
          <w:b/>
          <w:bCs/>
        </w:rPr>
        <w:t>Key Takeaway:</w:t>
      </w:r>
      <w:r w:rsidRPr="004728E9">
        <w:t xml:space="preserve"> Faith and works are not </w:t>
      </w:r>
      <w:proofErr w:type="gramStart"/>
      <w:r w:rsidRPr="004728E9">
        <w:t>enemies</w:t>
      </w:r>
      <w:r>
        <w:t>,</w:t>
      </w:r>
      <w:proofErr w:type="gramEnd"/>
      <w:r w:rsidRPr="004728E9">
        <w:t xml:space="preserve"> real faith is lived out.</w:t>
      </w:r>
    </w:p>
    <w:p w14:paraId="7AEC99D4" w14:textId="6D369879" w:rsidR="004728E9" w:rsidRPr="004728E9" w:rsidRDefault="004728E9" w:rsidP="004728E9">
      <w:pPr>
        <w:numPr>
          <w:ilvl w:val="0"/>
          <w:numId w:val="13"/>
        </w:numPr>
      </w:pPr>
      <w:r w:rsidRPr="004728E9">
        <w:rPr>
          <w:b/>
          <w:bCs/>
        </w:rPr>
        <w:t>Preview Next Week:</w:t>
      </w:r>
      <w:r w:rsidRPr="004728E9">
        <w:t xml:space="preserve"> James 3 </w:t>
      </w:r>
      <w:r>
        <w:t>-</w:t>
      </w:r>
      <w:r w:rsidRPr="004728E9">
        <w:t xml:space="preserve"> The tongue and wisdom from above.</w:t>
      </w:r>
    </w:p>
    <w:p w14:paraId="2F55276B" w14:textId="77777777" w:rsidR="0072398A" w:rsidRDefault="0072398A"/>
    <w:sectPr w:rsidR="00723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ter">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3C5"/>
    <w:multiLevelType w:val="multilevel"/>
    <w:tmpl w:val="B6C8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D325E"/>
    <w:multiLevelType w:val="multilevel"/>
    <w:tmpl w:val="E26A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30CC0"/>
    <w:multiLevelType w:val="multilevel"/>
    <w:tmpl w:val="AC86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C272F"/>
    <w:multiLevelType w:val="multilevel"/>
    <w:tmpl w:val="DA6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721D3"/>
    <w:multiLevelType w:val="multilevel"/>
    <w:tmpl w:val="871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A3D3D"/>
    <w:multiLevelType w:val="multilevel"/>
    <w:tmpl w:val="0028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71892"/>
    <w:multiLevelType w:val="multilevel"/>
    <w:tmpl w:val="8626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F74100"/>
    <w:multiLevelType w:val="multilevel"/>
    <w:tmpl w:val="E32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14532"/>
    <w:multiLevelType w:val="multilevel"/>
    <w:tmpl w:val="AE2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47AEE"/>
    <w:multiLevelType w:val="multilevel"/>
    <w:tmpl w:val="95CC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B91F0E"/>
    <w:multiLevelType w:val="multilevel"/>
    <w:tmpl w:val="277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83F8A"/>
    <w:multiLevelType w:val="multilevel"/>
    <w:tmpl w:val="C9D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82EFD"/>
    <w:multiLevelType w:val="multilevel"/>
    <w:tmpl w:val="ACCE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38241">
    <w:abstractNumId w:val="2"/>
  </w:num>
  <w:num w:numId="2" w16cid:durableId="1058675281">
    <w:abstractNumId w:val="8"/>
  </w:num>
  <w:num w:numId="3" w16cid:durableId="1988583313">
    <w:abstractNumId w:val="6"/>
  </w:num>
  <w:num w:numId="4" w16cid:durableId="1604800763">
    <w:abstractNumId w:val="0"/>
  </w:num>
  <w:num w:numId="5" w16cid:durableId="1352105518">
    <w:abstractNumId w:val="10"/>
  </w:num>
  <w:num w:numId="6" w16cid:durableId="335497049">
    <w:abstractNumId w:val="12"/>
  </w:num>
  <w:num w:numId="7" w16cid:durableId="1868832198">
    <w:abstractNumId w:val="7"/>
  </w:num>
  <w:num w:numId="8" w16cid:durableId="1597445507">
    <w:abstractNumId w:val="11"/>
  </w:num>
  <w:num w:numId="9" w16cid:durableId="1586986814">
    <w:abstractNumId w:val="9"/>
  </w:num>
  <w:num w:numId="10" w16cid:durableId="189035306">
    <w:abstractNumId w:val="4"/>
  </w:num>
  <w:num w:numId="11" w16cid:durableId="932392772">
    <w:abstractNumId w:val="5"/>
  </w:num>
  <w:num w:numId="12" w16cid:durableId="1614554913">
    <w:abstractNumId w:val="1"/>
  </w:num>
  <w:num w:numId="13" w16cid:durableId="2141651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E9"/>
    <w:rsid w:val="00206224"/>
    <w:rsid w:val="004728E9"/>
    <w:rsid w:val="005C531A"/>
    <w:rsid w:val="00721098"/>
    <w:rsid w:val="0072398A"/>
    <w:rsid w:val="00C8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84F3"/>
  <w15:chartTrackingRefBased/>
  <w15:docId w15:val="{2D5908AC-60FC-B444-90C8-962186E9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E9"/>
    <w:rPr>
      <w:rFonts w:eastAsiaTheme="majorEastAsia" w:cstheme="majorBidi"/>
      <w:color w:val="272727" w:themeColor="text1" w:themeTint="D8"/>
    </w:rPr>
  </w:style>
  <w:style w:type="paragraph" w:styleId="Title">
    <w:name w:val="Title"/>
    <w:basedOn w:val="Normal"/>
    <w:next w:val="Normal"/>
    <w:link w:val="TitleChar"/>
    <w:uiPriority w:val="10"/>
    <w:qFormat/>
    <w:rsid w:val="0047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E9"/>
    <w:pPr>
      <w:spacing w:before="160"/>
      <w:jc w:val="center"/>
    </w:pPr>
    <w:rPr>
      <w:i/>
      <w:iCs/>
      <w:color w:val="404040" w:themeColor="text1" w:themeTint="BF"/>
    </w:rPr>
  </w:style>
  <w:style w:type="character" w:customStyle="1" w:styleId="QuoteChar">
    <w:name w:val="Quote Char"/>
    <w:basedOn w:val="DefaultParagraphFont"/>
    <w:link w:val="Quote"/>
    <w:uiPriority w:val="29"/>
    <w:rsid w:val="004728E9"/>
    <w:rPr>
      <w:i/>
      <w:iCs/>
      <w:color w:val="404040" w:themeColor="text1" w:themeTint="BF"/>
    </w:rPr>
  </w:style>
  <w:style w:type="paragraph" w:styleId="ListParagraph">
    <w:name w:val="List Paragraph"/>
    <w:basedOn w:val="Normal"/>
    <w:uiPriority w:val="34"/>
    <w:qFormat/>
    <w:rsid w:val="004728E9"/>
    <w:pPr>
      <w:ind w:left="720"/>
      <w:contextualSpacing/>
    </w:pPr>
  </w:style>
  <w:style w:type="character" w:styleId="IntenseEmphasis">
    <w:name w:val="Intense Emphasis"/>
    <w:basedOn w:val="DefaultParagraphFont"/>
    <w:uiPriority w:val="21"/>
    <w:qFormat/>
    <w:rsid w:val="004728E9"/>
    <w:rPr>
      <w:i/>
      <w:iCs/>
      <w:color w:val="0F4761" w:themeColor="accent1" w:themeShade="BF"/>
    </w:rPr>
  </w:style>
  <w:style w:type="paragraph" w:styleId="IntenseQuote">
    <w:name w:val="Intense Quote"/>
    <w:basedOn w:val="Normal"/>
    <w:next w:val="Normal"/>
    <w:link w:val="IntenseQuoteChar"/>
    <w:uiPriority w:val="30"/>
    <w:qFormat/>
    <w:rsid w:val="0047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E9"/>
    <w:rPr>
      <w:i/>
      <w:iCs/>
      <w:color w:val="0F4761" w:themeColor="accent1" w:themeShade="BF"/>
    </w:rPr>
  </w:style>
  <w:style w:type="character" w:styleId="IntenseReference">
    <w:name w:val="Intense Reference"/>
    <w:basedOn w:val="DefaultParagraphFont"/>
    <w:uiPriority w:val="32"/>
    <w:qFormat/>
    <w:rsid w:val="004728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0736">
      <w:bodyDiv w:val="1"/>
      <w:marLeft w:val="0"/>
      <w:marRight w:val="0"/>
      <w:marTop w:val="0"/>
      <w:marBottom w:val="0"/>
      <w:divBdr>
        <w:top w:val="none" w:sz="0" w:space="0" w:color="auto"/>
        <w:left w:val="none" w:sz="0" w:space="0" w:color="auto"/>
        <w:bottom w:val="none" w:sz="0" w:space="0" w:color="auto"/>
        <w:right w:val="none" w:sz="0" w:space="0" w:color="auto"/>
      </w:divBdr>
      <w:divsChild>
        <w:div w:id="1809980365">
          <w:marLeft w:val="0"/>
          <w:marRight w:val="0"/>
          <w:marTop w:val="0"/>
          <w:marBottom w:val="0"/>
          <w:divBdr>
            <w:top w:val="single" w:sz="2" w:space="0" w:color="auto"/>
            <w:left w:val="single" w:sz="2" w:space="0" w:color="auto"/>
            <w:bottom w:val="single" w:sz="2" w:space="0" w:color="auto"/>
            <w:right w:val="single" w:sz="2" w:space="0" w:color="auto"/>
          </w:divBdr>
        </w:div>
        <w:div w:id="651645277">
          <w:marLeft w:val="0"/>
          <w:marRight w:val="0"/>
          <w:marTop w:val="0"/>
          <w:marBottom w:val="0"/>
          <w:divBdr>
            <w:top w:val="single" w:sz="2" w:space="0" w:color="auto"/>
            <w:left w:val="single" w:sz="2" w:space="0" w:color="auto"/>
            <w:bottom w:val="single" w:sz="2" w:space="0" w:color="auto"/>
            <w:right w:val="single" w:sz="2" w:space="0" w:color="auto"/>
          </w:divBdr>
        </w:div>
        <w:div w:id="1990595626">
          <w:marLeft w:val="0"/>
          <w:marRight w:val="0"/>
          <w:marTop w:val="0"/>
          <w:marBottom w:val="0"/>
          <w:divBdr>
            <w:top w:val="single" w:sz="2" w:space="0" w:color="auto"/>
            <w:left w:val="single" w:sz="2" w:space="0" w:color="auto"/>
            <w:bottom w:val="single" w:sz="2" w:space="0" w:color="auto"/>
            <w:right w:val="single" w:sz="2" w:space="0" w:color="auto"/>
          </w:divBdr>
        </w:div>
      </w:divsChild>
    </w:div>
    <w:div w:id="184178402">
      <w:bodyDiv w:val="1"/>
      <w:marLeft w:val="0"/>
      <w:marRight w:val="0"/>
      <w:marTop w:val="0"/>
      <w:marBottom w:val="0"/>
      <w:divBdr>
        <w:top w:val="none" w:sz="0" w:space="0" w:color="auto"/>
        <w:left w:val="none" w:sz="0" w:space="0" w:color="auto"/>
        <w:bottom w:val="none" w:sz="0" w:space="0" w:color="auto"/>
        <w:right w:val="none" w:sz="0" w:space="0" w:color="auto"/>
      </w:divBdr>
      <w:divsChild>
        <w:div w:id="1959868116">
          <w:marLeft w:val="0"/>
          <w:marRight w:val="0"/>
          <w:marTop w:val="0"/>
          <w:marBottom w:val="0"/>
          <w:divBdr>
            <w:top w:val="single" w:sz="2" w:space="0" w:color="auto"/>
            <w:left w:val="single" w:sz="2" w:space="0" w:color="auto"/>
            <w:bottom w:val="single" w:sz="2" w:space="0" w:color="auto"/>
            <w:right w:val="single" w:sz="2" w:space="0" w:color="auto"/>
          </w:divBdr>
        </w:div>
        <w:div w:id="1852988668">
          <w:marLeft w:val="0"/>
          <w:marRight w:val="0"/>
          <w:marTop w:val="0"/>
          <w:marBottom w:val="0"/>
          <w:divBdr>
            <w:top w:val="single" w:sz="2" w:space="0" w:color="auto"/>
            <w:left w:val="single" w:sz="2" w:space="0" w:color="auto"/>
            <w:bottom w:val="single" w:sz="2" w:space="0" w:color="auto"/>
            <w:right w:val="single" w:sz="2" w:space="0" w:color="auto"/>
          </w:divBdr>
        </w:div>
        <w:div w:id="1196966607">
          <w:marLeft w:val="0"/>
          <w:marRight w:val="0"/>
          <w:marTop w:val="0"/>
          <w:marBottom w:val="0"/>
          <w:divBdr>
            <w:top w:val="single" w:sz="2" w:space="0" w:color="auto"/>
            <w:left w:val="single" w:sz="2" w:space="0" w:color="auto"/>
            <w:bottom w:val="single" w:sz="2" w:space="0" w:color="auto"/>
            <w:right w:val="single" w:sz="2" w:space="0" w:color="auto"/>
          </w:divBdr>
        </w:div>
      </w:divsChild>
    </w:div>
    <w:div w:id="329451378">
      <w:bodyDiv w:val="1"/>
      <w:marLeft w:val="0"/>
      <w:marRight w:val="0"/>
      <w:marTop w:val="0"/>
      <w:marBottom w:val="0"/>
      <w:divBdr>
        <w:top w:val="none" w:sz="0" w:space="0" w:color="auto"/>
        <w:left w:val="none" w:sz="0" w:space="0" w:color="auto"/>
        <w:bottom w:val="none" w:sz="0" w:space="0" w:color="auto"/>
        <w:right w:val="none" w:sz="0" w:space="0" w:color="auto"/>
      </w:divBdr>
      <w:divsChild>
        <w:div w:id="265577947">
          <w:marLeft w:val="0"/>
          <w:marRight w:val="0"/>
          <w:marTop w:val="0"/>
          <w:marBottom w:val="0"/>
          <w:divBdr>
            <w:top w:val="single" w:sz="2" w:space="0" w:color="auto"/>
            <w:left w:val="single" w:sz="2" w:space="0" w:color="auto"/>
            <w:bottom w:val="single" w:sz="2" w:space="0" w:color="auto"/>
            <w:right w:val="single" w:sz="2" w:space="0" w:color="auto"/>
          </w:divBdr>
        </w:div>
        <w:div w:id="624239368">
          <w:marLeft w:val="0"/>
          <w:marRight w:val="0"/>
          <w:marTop w:val="0"/>
          <w:marBottom w:val="0"/>
          <w:divBdr>
            <w:top w:val="single" w:sz="2" w:space="0" w:color="auto"/>
            <w:left w:val="single" w:sz="2" w:space="0" w:color="auto"/>
            <w:bottom w:val="single" w:sz="2" w:space="0" w:color="auto"/>
            <w:right w:val="single" w:sz="2" w:space="0" w:color="auto"/>
          </w:divBdr>
        </w:div>
        <w:div w:id="230896978">
          <w:marLeft w:val="0"/>
          <w:marRight w:val="0"/>
          <w:marTop w:val="0"/>
          <w:marBottom w:val="0"/>
          <w:divBdr>
            <w:top w:val="single" w:sz="2" w:space="0" w:color="auto"/>
            <w:left w:val="single" w:sz="2" w:space="0" w:color="auto"/>
            <w:bottom w:val="single" w:sz="2" w:space="0" w:color="auto"/>
            <w:right w:val="single" w:sz="2" w:space="0" w:color="auto"/>
          </w:divBdr>
        </w:div>
      </w:divsChild>
    </w:div>
    <w:div w:id="1100298175">
      <w:bodyDiv w:val="1"/>
      <w:marLeft w:val="0"/>
      <w:marRight w:val="0"/>
      <w:marTop w:val="0"/>
      <w:marBottom w:val="0"/>
      <w:divBdr>
        <w:top w:val="none" w:sz="0" w:space="0" w:color="auto"/>
        <w:left w:val="none" w:sz="0" w:space="0" w:color="auto"/>
        <w:bottom w:val="none" w:sz="0" w:space="0" w:color="auto"/>
        <w:right w:val="none" w:sz="0" w:space="0" w:color="auto"/>
      </w:divBdr>
      <w:divsChild>
        <w:div w:id="224266151">
          <w:marLeft w:val="0"/>
          <w:marRight w:val="0"/>
          <w:marTop w:val="0"/>
          <w:marBottom w:val="0"/>
          <w:divBdr>
            <w:top w:val="single" w:sz="2" w:space="0" w:color="auto"/>
            <w:left w:val="single" w:sz="2" w:space="0" w:color="auto"/>
            <w:bottom w:val="single" w:sz="2" w:space="0" w:color="auto"/>
            <w:right w:val="single" w:sz="2" w:space="0" w:color="auto"/>
          </w:divBdr>
        </w:div>
        <w:div w:id="760569644">
          <w:marLeft w:val="0"/>
          <w:marRight w:val="0"/>
          <w:marTop w:val="0"/>
          <w:marBottom w:val="0"/>
          <w:divBdr>
            <w:top w:val="single" w:sz="2" w:space="0" w:color="auto"/>
            <w:left w:val="single" w:sz="2" w:space="0" w:color="auto"/>
            <w:bottom w:val="single" w:sz="2" w:space="0" w:color="auto"/>
            <w:right w:val="single" w:sz="2" w:space="0" w:color="auto"/>
          </w:divBdr>
        </w:div>
      </w:divsChild>
    </w:div>
    <w:div w:id="1172453103">
      <w:bodyDiv w:val="1"/>
      <w:marLeft w:val="0"/>
      <w:marRight w:val="0"/>
      <w:marTop w:val="0"/>
      <w:marBottom w:val="0"/>
      <w:divBdr>
        <w:top w:val="none" w:sz="0" w:space="0" w:color="auto"/>
        <w:left w:val="none" w:sz="0" w:space="0" w:color="auto"/>
        <w:bottom w:val="none" w:sz="0" w:space="0" w:color="auto"/>
        <w:right w:val="none" w:sz="0" w:space="0" w:color="auto"/>
      </w:divBdr>
      <w:divsChild>
        <w:div w:id="1824007723">
          <w:marLeft w:val="0"/>
          <w:marRight w:val="0"/>
          <w:marTop w:val="0"/>
          <w:marBottom w:val="0"/>
          <w:divBdr>
            <w:top w:val="single" w:sz="2" w:space="0" w:color="auto"/>
            <w:left w:val="single" w:sz="2" w:space="0" w:color="auto"/>
            <w:bottom w:val="single" w:sz="2" w:space="0" w:color="auto"/>
            <w:right w:val="single" w:sz="2" w:space="0" w:color="auto"/>
          </w:divBdr>
        </w:div>
        <w:div w:id="1677030086">
          <w:marLeft w:val="0"/>
          <w:marRight w:val="0"/>
          <w:marTop w:val="0"/>
          <w:marBottom w:val="0"/>
          <w:divBdr>
            <w:top w:val="single" w:sz="2" w:space="0" w:color="auto"/>
            <w:left w:val="single" w:sz="2" w:space="0" w:color="auto"/>
            <w:bottom w:val="single" w:sz="2" w:space="0" w:color="auto"/>
            <w:right w:val="single" w:sz="2" w:space="0" w:color="auto"/>
          </w:divBdr>
        </w:div>
      </w:divsChild>
    </w:div>
    <w:div w:id="1197618627">
      <w:bodyDiv w:val="1"/>
      <w:marLeft w:val="0"/>
      <w:marRight w:val="0"/>
      <w:marTop w:val="0"/>
      <w:marBottom w:val="0"/>
      <w:divBdr>
        <w:top w:val="none" w:sz="0" w:space="0" w:color="auto"/>
        <w:left w:val="none" w:sz="0" w:space="0" w:color="auto"/>
        <w:bottom w:val="none" w:sz="0" w:space="0" w:color="auto"/>
        <w:right w:val="none" w:sz="0" w:space="0" w:color="auto"/>
      </w:divBdr>
    </w:div>
    <w:div w:id="1248808467">
      <w:bodyDiv w:val="1"/>
      <w:marLeft w:val="0"/>
      <w:marRight w:val="0"/>
      <w:marTop w:val="0"/>
      <w:marBottom w:val="0"/>
      <w:divBdr>
        <w:top w:val="none" w:sz="0" w:space="0" w:color="auto"/>
        <w:left w:val="none" w:sz="0" w:space="0" w:color="auto"/>
        <w:bottom w:val="none" w:sz="0" w:space="0" w:color="auto"/>
        <w:right w:val="none" w:sz="0" w:space="0" w:color="auto"/>
      </w:divBdr>
    </w:div>
    <w:div w:id="1779326982">
      <w:bodyDiv w:val="1"/>
      <w:marLeft w:val="0"/>
      <w:marRight w:val="0"/>
      <w:marTop w:val="0"/>
      <w:marBottom w:val="0"/>
      <w:divBdr>
        <w:top w:val="none" w:sz="0" w:space="0" w:color="auto"/>
        <w:left w:val="none" w:sz="0" w:space="0" w:color="auto"/>
        <w:bottom w:val="none" w:sz="0" w:space="0" w:color="auto"/>
        <w:right w:val="none" w:sz="0" w:space="0" w:color="auto"/>
      </w:divBdr>
      <w:divsChild>
        <w:div w:id="1971084918">
          <w:marLeft w:val="0"/>
          <w:marRight w:val="0"/>
          <w:marTop w:val="0"/>
          <w:marBottom w:val="0"/>
          <w:divBdr>
            <w:top w:val="single" w:sz="2" w:space="0" w:color="auto"/>
            <w:left w:val="single" w:sz="2" w:space="0" w:color="auto"/>
            <w:bottom w:val="single" w:sz="2" w:space="0" w:color="auto"/>
            <w:right w:val="single" w:sz="2" w:space="0" w:color="auto"/>
          </w:divBdr>
        </w:div>
        <w:div w:id="1994016868">
          <w:marLeft w:val="0"/>
          <w:marRight w:val="0"/>
          <w:marTop w:val="0"/>
          <w:marBottom w:val="0"/>
          <w:divBdr>
            <w:top w:val="single" w:sz="2" w:space="0" w:color="auto"/>
            <w:left w:val="single" w:sz="2" w:space="0" w:color="auto"/>
            <w:bottom w:val="single" w:sz="2" w:space="0" w:color="auto"/>
            <w:right w:val="single" w:sz="2" w:space="0" w:color="auto"/>
          </w:divBdr>
        </w:div>
        <w:div w:id="1124425597">
          <w:marLeft w:val="0"/>
          <w:marRight w:val="0"/>
          <w:marTop w:val="0"/>
          <w:marBottom w:val="0"/>
          <w:divBdr>
            <w:top w:val="single" w:sz="2" w:space="0" w:color="auto"/>
            <w:left w:val="single" w:sz="2" w:space="0" w:color="auto"/>
            <w:bottom w:val="single" w:sz="2" w:space="0" w:color="auto"/>
            <w:right w:val="single" w:sz="2" w:space="0" w:color="auto"/>
          </w:divBdr>
        </w:div>
      </w:divsChild>
    </w:div>
    <w:div w:id="1936553363">
      <w:bodyDiv w:val="1"/>
      <w:marLeft w:val="0"/>
      <w:marRight w:val="0"/>
      <w:marTop w:val="0"/>
      <w:marBottom w:val="0"/>
      <w:divBdr>
        <w:top w:val="none" w:sz="0" w:space="0" w:color="auto"/>
        <w:left w:val="none" w:sz="0" w:space="0" w:color="auto"/>
        <w:bottom w:val="none" w:sz="0" w:space="0" w:color="auto"/>
        <w:right w:val="none" w:sz="0" w:space="0" w:color="auto"/>
      </w:divBdr>
      <w:divsChild>
        <w:div w:id="290281668">
          <w:marLeft w:val="0"/>
          <w:marRight w:val="0"/>
          <w:marTop w:val="0"/>
          <w:marBottom w:val="0"/>
          <w:divBdr>
            <w:top w:val="single" w:sz="2" w:space="0" w:color="auto"/>
            <w:left w:val="single" w:sz="2" w:space="0" w:color="auto"/>
            <w:bottom w:val="single" w:sz="2" w:space="0" w:color="auto"/>
            <w:right w:val="single" w:sz="2" w:space="0" w:color="auto"/>
          </w:divBdr>
        </w:div>
        <w:div w:id="186718100">
          <w:marLeft w:val="0"/>
          <w:marRight w:val="0"/>
          <w:marTop w:val="0"/>
          <w:marBottom w:val="0"/>
          <w:divBdr>
            <w:top w:val="single" w:sz="2" w:space="0" w:color="auto"/>
            <w:left w:val="single" w:sz="2" w:space="0" w:color="auto"/>
            <w:bottom w:val="single" w:sz="2" w:space="0" w:color="auto"/>
            <w:right w:val="single" w:sz="2" w:space="0" w:color="auto"/>
          </w:divBdr>
        </w:div>
        <w:div w:id="572277507">
          <w:marLeft w:val="0"/>
          <w:marRight w:val="0"/>
          <w:marTop w:val="0"/>
          <w:marBottom w:val="0"/>
          <w:divBdr>
            <w:top w:val="single" w:sz="2" w:space="0" w:color="auto"/>
            <w:left w:val="single" w:sz="2" w:space="0" w:color="auto"/>
            <w:bottom w:val="single" w:sz="2" w:space="0" w:color="auto"/>
            <w:right w:val="single" w:sz="2" w:space="0" w:color="auto"/>
          </w:divBdr>
        </w:div>
      </w:divsChild>
    </w:div>
    <w:div w:id="1952585104">
      <w:bodyDiv w:val="1"/>
      <w:marLeft w:val="0"/>
      <w:marRight w:val="0"/>
      <w:marTop w:val="0"/>
      <w:marBottom w:val="0"/>
      <w:divBdr>
        <w:top w:val="none" w:sz="0" w:space="0" w:color="auto"/>
        <w:left w:val="none" w:sz="0" w:space="0" w:color="auto"/>
        <w:bottom w:val="none" w:sz="0" w:space="0" w:color="auto"/>
        <w:right w:val="none" w:sz="0" w:space="0" w:color="auto"/>
      </w:divBdr>
      <w:divsChild>
        <w:div w:id="1907261063">
          <w:marLeft w:val="0"/>
          <w:marRight w:val="0"/>
          <w:marTop w:val="0"/>
          <w:marBottom w:val="0"/>
          <w:divBdr>
            <w:top w:val="single" w:sz="2" w:space="0" w:color="auto"/>
            <w:left w:val="single" w:sz="2" w:space="0" w:color="auto"/>
            <w:bottom w:val="single" w:sz="2" w:space="0" w:color="auto"/>
            <w:right w:val="single" w:sz="2" w:space="0" w:color="auto"/>
          </w:divBdr>
        </w:div>
        <w:div w:id="911886990">
          <w:marLeft w:val="0"/>
          <w:marRight w:val="0"/>
          <w:marTop w:val="0"/>
          <w:marBottom w:val="0"/>
          <w:divBdr>
            <w:top w:val="single" w:sz="2" w:space="0" w:color="auto"/>
            <w:left w:val="single" w:sz="2" w:space="0" w:color="auto"/>
            <w:bottom w:val="single" w:sz="2" w:space="0" w:color="auto"/>
            <w:right w:val="single" w:sz="2" w:space="0" w:color="auto"/>
          </w:divBdr>
        </w:div>
        <w:div w:id="101404110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Gilly</dc:creator>
  <cp:keywords/>
  <dc:description/>
  <cp:lastModifiedBy>Stuart Gilly</cp:lastModifiedBy>
  <cp:revision>1</cp:revision>
  <dcterms:created xsi:type="dcterms:W3CDTF">2025-09-20T16:01:00Z</dcterms:created>
  <dcterms:modified xsi:type="dcterms:W3CDTF">2025-09-20T16:51:00Z</dcterms:modified>
</cp:coreProperties>
</file>